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408E2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A74959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BD0186">
                    <w:rPr>
                      <w:sz w:val="28"/>
                      <w:szCs w:val="28"/>
                    </w:rPr>
                    <w:t xml:space="preserve">DÉCIMA SEXTA REUNIÃO </w:t>
                  </w:r>
                  <w:r w:rsidR="0095252C">
                    <w:rPr>
                      <w:sz w:val="28"/>
                      <w:szCs w:val="28"/>
                    </w:rPr>
                    <w:t>EXTRA</w:t>
                  </w:r>
                  <w:r w:rsidR="00BD0186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 w:rsidR="005D3C21">
                    <w:rPr>
                      <w:sz w:val="28"/>
                      <w:szCs w:val="28"/>
                    </w:rPr>
                    <w:t xml:space="preserve"> LEGISLATURA DA CÂMARA MUNICIPAL</w:t>
                  </w:r>
                  <w:r>
                    <w:rPr>
                      <w:sz w:val="28"/>
                      <w:szCs w:val="28"/>
                    </w:rPr>
                    <w:t xml:space="preserve"> DE PIRACICABA, QUE SE REALIZA AOS </w:t>
                  </w:r>
                  <w:r w:rsidR="00BD0186">
                    <w:rPr>
                      <w:sz w:val="28"/>
                      <w:szCs w:val="28"/>
                    </w:rPr>
                    <w:t xml:space="preserve">SETE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BD0186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F95489" w:rsidRDefault="00F95489" w:rsidP="00F9548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F95489" w:rsidRDefault="00F95489" w:rsidP="00F95489">
      <w:pPr>
        <w:rPr>
          <w:rFonts w:ascii="Arial" w:hAnsi="Arial" w:cs="Arial"/>
          <w:b/>
          <w:bCs/>
          <w:sz w:val="16"/>
          <w:szCs w:val="16"/>
        </w:rPr>
      </w:pPr>
    </w:p>
    <w:p w:rsidR="00F95489" w:rsidRDefault="00F95489" w:rsidP="00F95489">
      <w:pPr>
        <w:pStyle w:val="Ttulo4"/>
      </w:pPr>
      <w:r>
        <w:t>Requerimentos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534/21 -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solicita informações ao Chefe do Executivo sobre a criação de uma linha de ônibus perimetral do terminal do São Jorge para o terminal do Vila Sônia.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535/21 -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solicita informações ao Chefe do Executivo sobre espera para realização de exames e cirurgias de pacientes do SUS.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536/21 -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solicita informações ao Chefe do Executivo sobre aplicação de multas, radares, sinalização de trânsito e equipes prestadoras de serviços junto a </w:t>
      </w:r>
      <w:proofErr w:type="spellStart"/>
      <w:r>
        <w:rPr>
          <w:rFonts w:ascii="Arial" w:hAnsi="Arial" w:cs="Arial"/>
          <w:sz w:val="26"/>
          <w:szCs w:val="26"/>
        </w:rPr>
        <w:t>Semuttran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537/21 -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Rerlison</w:t>
      </w:r>
      <w:proofErr w:type="spellEnd"/>
      <w:r>
        <w:rPr>
          <w:rFonts w:ascii="Arial" w:hAnsi="Arial" w:cs="Arial"/>
          <w:sz w:val="26"/>
          <w:szCs w:val="26"/>
        </w:rPr>
        <w:t xml:space="preserve"> Teixeira de Rezende, que solicita informações ao Chefe do Executivo sobre o pedido feito ao SEMAE, há mais de um ano e sete meses sem resposta, referente ao protocolo nº 8086/2019.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538/21 -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solicita informações ao Chefe do Executivo sobre </w:t>
      </w:r>
      <w:r>
        <w:rPr>
          <w:rFonts w:ascii="Arial" w:hAnsi="Arial"/>
          <w:sz w:val="26"/>
          <w:szCs w:val="26"/>
        </w:rPr>
        <w:t>instalação de um semáforo na rotatória do Bairro São Jorge.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540/21 -</w:t>
      </w:r>
      <w:r>
        <w:rPr>
          <w:rFonts w:ascii="Arial" w:hAnsi="Arial" w:cs="Arial"/>
          <w:sz w:val="26"/>
          <w:szCs w:val="26"/>
        </w:rPr>
        <w:t xml:space="preserve"> De autoria da vereadora Ana Lúcia Batista Pavão, que solicita informações ao Chefe do Executivo sobre gestão de medicamentos e insumos para o tratamento de pacientes com diabetes.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541/21 -</w:t>
      </w:r>
      <w:r>
        <w:rPr>
          <w:rFonts w:ascii="Arial" w:hAnsi="Arial" w:cs="Arial"/>
          <w:sz w:val="26"/>
          <w:szCs w:val="26"/>
        </w:rPr>
        <w:t xml:space="preserve"> De autoria da vereadora Raimunda Ferreira de Almeida, que solicita informações ao Chefe do Executivo sobre a Comunidade Esperança localizada em Piracicaba.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544/21 -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ao Chefe do Executivo </w:t>
      </w:r>
      <w:r>
        <w:rPr>
          <w:rFonts w:ascii="Arial" w:hAnsi="Arial"/>
          <w:sz w:val="26"/>
          <w:szCs w:val="26"/>
        </w:rPr>
        <w:t xml:space="preserve">a relação de todas as empresas e contratos terceirizados contratados pela Prefeitura em todas as Secretarias, </w:t>
      </w:r>
      <w:proofErr w:type="spellStart"/>
      <w:r>
        <w:rPr>
          <w:rFonts w:ascii="Arial" w:hAnsi="Arial"/>
          <w:sz w:val="26"/>
          <w:szCs w:val="26"/>
        </w:rPr>
        <w:t>Semae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Ipplap</w:t>
      </w:r>
      <w:proofErr w:type="spellEnd"/>
      <w:r>
        <w:rPr>
          <w:rFonts w:ascii="Arial" w:hAnsi="Arial"/>
          <w:sz w:val="26"/>
          <w:szCs w:val="26"/>
        </w:rPr>
        <w:t xml:space="preserve"> e </w:t>
      </w:r>
      <w:proofErr w:type="spellStart"/>
      <w:r>
        <w:rPr>
          <w:rFonts w:ascii="Arial" w:hAnsi="Arial"/>
          <w:sz w:val="26"/>
          <w:szCs w:val="26"/>
        </w:rPr>
        <w:t>Emdhap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Nº 545/21 -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</w:t>
      </w:r>
      <w:r>
        <w:rPr>
          <w:rFonts w:ascii="Arial" w:hAnsi="Arial"/>
          <w:sz w:val="26"/>
          <w:szCs w:val="26"/>
        </w:rPr>
        <w:t xml:space="preserve">o processo de compra do aparelho de medir diabetes </w:t>
      </w:r>
      <w:proofErr w:type="spellStart"/>
      <w:r>
        <w:rPr>
          <w:rFonts w:ascii="Arial" w:hAnsi="Arial"/>
          <w:sz w:val="26"/>
          <w:szCs w:val="26"/>
        </w:rPr>
        <w:t>Glucometer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551/21 -</w:t>
      </w:r>
      <w:r>
        <w:rPr>
          <w:rFonts w:ascii="Arial" w:hAnsi="Arial" w:cs="Arial"/>
          <w:sz w:val="26"/>
          <w:szCs w:val="26"/>
        </w:rPr>
        <w:t xml:space="preserve"> De autoria do vereador Cássio Luiz Barbosa, que solicita informações ao Chefe do Executivo sobre </w:t>
      </w:r>
      <w:r>
        <w:rPr>
          <w:rFonts w:ascii="Arial" w:hAnsi="Arial"/>
          <w:sz w:val="26"/>
        </w:rPr>
        <w:t>a falta do medicamento Atorvastatina na Rede Pública de Saúde.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/>
          <w:sz w:val="26"/>
        </w:rPr>
      </w:pPr>
      <w:r>
        <w:rPr>
          <w:rFonts w:ascii="Arial" w:hAnsi="Arial" w:cs="Arial"/>
          <w:b/>
          <w:bCs/>
          <w:sz w:val="26"/>
          <w:szCs w:val="26"/>
        </w:rPr>
        <w:t>Nº 553/21 -</w:t>
      </w:r>
      <w:r>
        <w:rPr>
          <w:rFonts w:ascii="Arial" w:hAnsi="Arial" w:cs="Arial"/>
          <w:sz w:val="26"/>
          <w:szCs w:val="26"/>
        </w:rPr>
        <w:t xml:space="preserve"> De autoria do vereador Cássio Luiz Barbosa, que solicita informações ao Chefe do Executivo sobre </w:t>
      </w:r>
      <w:r>
        <w:rPr>
          <w:rFonts w:ascii="Arial" w:hAnsi="Arial"/>
          <w:sz w:val="26"/>
        </w:rPr>
        <w:t>a falta de médico na Unidade Básica de Saúde do Bairro Santa Fé.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555/21 -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solicita informações ao Chefe do Executivo sobre a Guarda Civil Municipal de Piracicaba.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556/21 -</w:t>
      </w:r>
      <w:r>
        <w:rPr>
          <w:rFonts w:ascii="Arial" w:hAnsi="Arial" w:cs="Arial"/>
          <w:sz w:val="26"/>
          <w:szCs w:val="26"/>
        </w:rPr>
        <w:t xml:space="preserve"> De autoria da vereadora Ana Lúcia Batista Pavão, que solicita informações ao Chefe do Executivo sobre ações de proteção e monitoramento das pessoas em situação de rua.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557/21 -</w:t>
      </w:r>
      <w:r>
        <w:rPr>
          <w:rFonts w:ascii="Arial" w:hAnsi="Arial" w:cs="Arial"/>
          <w:sz w:val="26"/>
          <w:szCs w:val="26"/>
        </w:rPr>
        <w:t xml:space="preserve"> De autoria da vereadora Sílvia Maria Morales, que solicita informações ao Chefe do Executivo sobre </w:t>
      </w:r>
      <w:r>
        <w:rPr>
          <w:rFonts w:ascii="Arial" w:hAnsi="Arial"/>
          <w:sz w:val="26"/>
          <w:szCs w:val="26"/>
        </w:rPr>
        <w:t xml:space="preserve">continuidade de implantação de hortos medicinais nos </w:t>
      </w:r>
      <w:proofErr w:type="spellStart"/>
      <w:r>
        <w:rPr>
          <w:rFonts w:ascii="Arial" w:hAnsi="Arial"/>
          <w:sz w:val="26"/>
          <w:szCs w:val="26"/>
        </w:rPr>
        <w:t>CRAB’s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559/21 -</w:t>
      </w:r>
      <w:r>
        <w:rPr>
          <w:rFonts w:ascii="Arial" w:hAnsi="Arial" w:cs="Arial"/>
          <w:sz w:val="26"/>
          <w:szCs w:val="26"/>
        </w:rPr>
        <w:t xml:space="preserve"> De autoria do vereador Cássio Luiz Barbosa, que solicita informações ao Chefe do Executivo sobre </w:t>
      </w:r>
      <w:r>
        <w:rPr>
          <w:rFonts w:ascii="Arial" w:hAnsi="Arial"/>
          <w:sz w:val="26"/>
          <w:szCs w:val="26"/>
        </w:rPr>
        <w:t>a distribuição do Kit Alimentação no município de Piracicaba.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561/21 -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informações ao Chefe do Executivo sobre </w:t>
      </w:r>
      <w:r>
        <w:rPr>
          <w:rFonts w:ascii="Arial" w:hAnsi="Arial"/>
          <w:sz w:val="26"/>
          <w:szCs w:val="26"/>
        </w:rPr>
        <w:t>adoção de medidas para conter erosão na área de lazer “Antônio Gomes da Silva”, localizada na Rua Hibisco, no bairro Jardim Santa Inês, objeto da indicação nº. 1153/2021.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562/21 -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informações ao Chefe do Executivo sobre </w:t>
      </w:r>
      <w:r>
        <w:rPr>
          <w:rFonts w:ascii="Arial" w:hAnsi="Arial"/>
          <w:sz w:val="26"/>
          <w:szCs w:val="26"/>
        </w:rPr>
        <w:t xml:space="preserve">reforma de brinquedos de playground existente em área verde localizada na Estrada José Saul </w:t>
      </w:r>
      <w:proofErr w:type="spellStart"/>
      <w:r>
        <w:rPr>
          <w:rFonts w:ascii="Arial" w:hAnsi="Arial"/>
          <w:sz w:val="26"/>
          <w:szCs w:val="26"/>
        </w:rPr>
        <w:t>Chinelato</w:t>
      </w:r>
      <w:proofErr w:type="spellEnd"/>
      <w:r>
        <w:rPr>
          <w:rFonts w:ascii="Arial" w:hAnsi="Arial"/>
          <w:sz w:val="26"/>
          <w:szCs w:val="26"/>
        </w:rPr>
        <w:t>, entre os números 2.000 e 3.000 (convívio Vila Rica), no bairro Nova Suíça, objeto da indicação nº. 518/2021.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563/21 -</w:t>
      </w:r>
      <w:r>
        <w:rPr>
          <w:rFonts w:ascii="Arial" w:hAnsi="Arial" w:cs="Arial"/>
          <w:sz w:val="26"/>
          <w:szCs w:val="26"/>
        </w:rPr>
        <w:t xml:space="preserve"> De autoria da vereadora Raimunda Ferreira de Almeida, que solicita informações ao Chefe do Executivo sobre </w:t>
      </w:r>
      <w:r>
        <w:rPr>
          <w:rFonts w:ascii="Arial" w:hAnsi="Arial"/>
          <w:sz w:val="26"/>
        </w:rPr>
        <w:t>quadro de assessores em funções gratificadas no âmbito da Secretaria Municipal de Educação, bem como acerca da estrutura da Secretaria Municipal de Educação nos âmbitos administrativos e pedagógico.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565/21 -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</w:t>
      </w:r>
      <w:r>
        <w:rPr>
          <w:rFonts w:ascii="Arial" w:hAnsi="Arial"/>
          <w:sz w:val="26"/>
          <w:szCs w:val="26"/>
        </w:rPr>
        <w:t>cirurgias de catarata no Município.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310728" w:rsidRDefault="00310728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Nº 566/21 -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o serviço de corte de árvore, neste Município, conforme Indicação nº 1981/2020.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4"/>
          <w:szCs w:val="14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567/21 -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o serviço de limpeza na boca de lobo na Rua Bananal, nº 38, no bairro IA, neste Município, conforme indicação nº 1976/2020.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568/21 -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informações ao Chefe do Executivo sobre </w:t>
      </w:r>
      <w:r>
        <w:rPr>
          <w:rFonts w:ascii="Arial" w:hAnsi="Arial"/>
          <w:sz w:val="26"/>
          <w:szCs w:val="26"/>
        </w:rPr>
        <w:t>possibilidade de regularização da Associação Caminho de Mateus no Bairro Santa Rita.</w:t>
      </w:r>
    </w:p>
    <w:p w:rsidR="00F95489" w:rsidRPr="00AE5284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F95489" w:rsidRDefault="00F95489" w:rsidP="00F95489">
      <w:pPr>
        <w:pStyle w:val="Ttulo4"/>
        <w:rPr>
          <w:sz w:val="16"/>
          <w:szCs w:val="16"/>
        </w:rPr>
      </w:pPr>
    </w:p>
    <w:p w:rsidR="00F95489" w:rsidRDefault="00F95489" w:rsidP="00F95489">
      <w:pPr>
        <w:pStyle w:val="Ttulo4"/>
      </w:pPr>
      <w:r>
        <w:t>Projeto de Lei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049/21 -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que </w:t>
      </w:r>
      <w:r>
        <w:rPr>
          <w:rFonts w:ascii="Arial" w:hAnsi="Arial"/>
          <w:sz w:val="26"/>
          <w:szCs w:val="26"/>
        </w:rPr>
        <w:t xml:space="preserve">revoga expressamente a Lei nº 9.511/2020, que </w:t>
      </w:r>
      <w:r>
        <w:rPr>
          <w:rFonts w:ascii="Arial" w:hAnsi="Arial"/>
          <w:i/>
          <w:sz w:val="26"/>
          <w:szCs w:val="26"/>
        </w:rPr>
        <w:t xml:space="preserve">dispõe sobre denominação de Sistema de Lazer no loteamento </w:t>
      </w:r>
      <w:proofErr w:type="spellStart"/>
      <w:r>
        <w:rPr>
          <w:rFonts w:ascii="Arial" w:hAnsi="Arial"/>
          <w:i/>
          <w:sz w:val="26"/>
          <w:szCs w:val="26"/>
        </w:rPr>
        <w:t>Gran</w:t>
      </w:r>
      <w:proofErr w:type="spellEnd"/>
      <w:r>
        <w:rPr>
          <w:rFonts w:ascii="Arial" w:hAnsi="Arial"/>
          <w:i/>
          <w:sz w:val="26"/>
          <w:szCs w:val="26"/>
        </w:rPr>
        <w:t xml:space="preserve"> Park Residencial, no Bairro Vale do Sol, neste Município</w:t>
      </w:r>
      <w:r>
        <w:rPr>
          <w:rFonts w:ascii="Arial" w:hAnsi="Arial" w:cs="Arial"/>
          <w:color w:val="000000"/>
          <w:sz w:val="26"/>
          <w:szCs w:val="26"/>
          <w:lang w:val="pt-PT"/>
        </w:rPr>
        <w:t>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Default="00F95489" w:rsidP="00F95489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F95489" w:rsidRDefault="00F95489" w:rsidP="00F9548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95489" w:rsidRDefault="00F95489" w:rsidP="00F95489">
      <w:pPr>
        <w:pStyle w:val="Ttulo4"/>
      </w:pPr>
      <w:r>
        <w:t>Projetos de Lei</w:t>
      </w:r>
    </w:p>
    <w:p w:rsidR="00F95489" w:rsidRDefault="00F95489" w:rsidP="00F95489">
      <w:pPr>
        <w:rPr>
          <w:rFonts w:ascii="Arial" w:hAnsi="Arial" w:cs="Arial"/>
          <w:b/>
          <w:bCs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084/21 - </w:t>
      </w:r>
      <w:r>
        <w:rPr>
          <w:rFonts w:ascii="Arial" w:hAnsi="Arial" w:cs="Arial"/>
          <w:sz w:val="26"/>
          <w:szCs w:val="26"/>
        </w:rPr>
        <w:t>De autoria da Comissão de Legislação, Justiça e Redação, que dispõe sobre denominação de prolongamento de via pública no Loteamento Jardim Estância Lago Azul, Bairro de Ártemis, neste Município.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085/21 - </w:t>
      </w:r>
      <w:r>
        <w:rPr>
          <w:rFonts w:ascii="Arial" w:hAnsi="Arial" w:cs="Arial"/>
          <w:sz w:val="26"/>
          <w:szCs w:val="26"/>
        </w:rPr>
        <w:t>De autoria da Comissão de Legislação, Justiça e Redação, que dispõe sobre oficialização da denominação da Praça do Bairro Centro, neste Município.</w:t>
      </w:r>
    </w:p>
    <w:p w:rsidR="00F95489" w:rsidRDefault="00F95489" w:rsidP="00F95489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F95489" w:rsidRDefault="00F95489" w:rsidP="00F9548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086/21 -</w:t>
      </w:r>
      <w:r>
        <w:rPr>
          <w:rFonts w:ascii="Arial" w:hAnsi="Arial" w:cs="Arial"/>
          <w:sz w:val="26"/>
          <w:szCs w:val="26"/>
        </w:rPr>
        <w:t xml:space="preserve"> De autoria da Comissão de Legislação, Justiça e Redação, que dispõe sobre oficialização de denominação de vias públicas já existentes nos Bairros Verde e Higienópolis, neste Município e revoga a Lei nº 6.220/08. </w:t>
      </w:r>
    </w:p>
    <w:p w:rsidR="00F95489" w:rsidRPr="00AE5284" w:rsidRDefault="00F95489" w:rsidP="00F95489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95489" w:rsidRPr="00AE5284" w:rsidRDefault="00F95489" w:rsidP="00F95489">
      <w:pPr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489" w:rsidRPr="00AE5284" w:rsidRDefault="00F95489" w:rsidP="00F95489">
      <w:pPr>
        <w:jc w:val="center"/>
        <w:rPr>
          <w:rFonts w:ascii="Brush Script MT" w:hAnsi="Brush Script MT" w:cs="Brush Script MT"/>
          <w:sz w:val="24"/>
          <w:szCs w:val="24"/>
        </w:rPr>
      </w:pPr>
      <w:r w:rsidRPr="00AE5284">
        <w:rPr>
          <w:rFonts w:ascii="Brush Script MT" w:hAnsi="Brush Script MT" w:cs="Brush Script MT"/>
          <w:b/>
          <w:bCs/>
          <w:sz w:val="24"/>
          <w:szCs w:val="24"/>
        </w:rPr>
        <w:t>- Fim -</w:t>
      </w:r>
    </w:p>
    <w:p w:rsidR="00F95489" w:rsidRPr="00AE5284" w:rsidRDefault="00F95489" w:rsidP="00F95489">
      <w:pPr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AE5284" w:rsidRPr="00AE5284" w:rsidRDefault="00AE5284" w:rsidP="00AE5284">
      <w:pPr>
        <w:ind w:firstLine="1134"/>
        <w:jc w:val="both"/>
        <w:rPr>
          <w:rFonts w:ascii="Arial" w:hAnsi="Arial" w:cs="Arial"/>
          <w:b/>
          <w:sz w:val="26"/>
          <w:szCs w:val="26"/>
        </w:rPr>
      </w:pPr>
      <w:r w:rsidRPr="00AE5284">
        <w:rPr>
          <w:rFonts w:ascii="Arial" w:hAnsi="Arial" w:cs="Arial"/>
          <w:b/>
          <w:sz w:val="26"/>
          <w:szCs w:val="26"/>
        </w:rPr>
        <w:t xml:space="preserve">Obs.: As matérias remanescentes da presente pauta serão incluídas automaticamente na 16ª Reunião Ordinária que acontecerá </w:t>
      </w:r>
      <w:r>
        <w:rPr>
          <w:rFonts w:ascii="Arial" w:hAnsi="Arial" w:cs="Arial"/>
          <w:b/>
          <w:sz w:val="26"/>
          <w:szCs w:val="26"/>
        </w:rPr>
        <w:t>na sequência.</w:t>
      </w:r>
      <w:bookmarkStart w:id="0" w:name="_GoBack"/>
      <w:bookmarkEnd w:id="0"/>
    </w:p>
    <w:p w:rsidR="00F95489" w:rsidRDefault="00F95489" w:rsidP="00F95489"/>
    <w:sectPr w:rsidR="00F95489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E2" w:rsidRDefault="002408E2">
      <w:r>
        <w:separator/>
      </w:r>
    </w:p>
  </w:endnote>
  <w:endnote w:type="continuationSeparator" w:id="0">
    <w:p w:rsidR="002408E2" w:rsidRDefault="002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A74959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E5284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E2" w:rsidRDefault="002408E2">
      <w:r>
        <w:separator/>
      </w:r>
    </w:p>
  </w:footnote>
  <w:footnote w:type="continuationSeparator" w:id="0">
    <w:p w:rsidR="002408E2" w:rsidRDefault="0024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408E2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408E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5D3C21">
      <w:rPr>
        <w:rFonts w:ascii="Arial" w:hAnsi="Arial" w:cs="Arial"/>
        <w:b/>
        <w:bCs/>
        <w:sz w:val="36"/>
        <w:szCs w:val="36"/>
      </w:rPr>
      <w:t>Municipal</w:t>
    </w:r>
    <w:r w:rsidR="0007069A">
      <w:rPr>
        <w:rFonts w:ascii="Arial" w:hAnsi="Arial" w:cs="Arial"/>
        <w:b/>
        <w:bCs/>
        <w:sz w:val="36"/>
        <w:szCs w:val="36"/>
      </w:rPr>
      <w:t xml:space="preserve"> DE PIRACICABA</w:t>
    </w:r>
  </w:p>
  <w:p w:rsidR="005C4C53" w:rsidRDefault="00A74959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A74959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C45A8"/>
    <w:rsid w:val="002275AC"/>
    <w:rsid w:val="002408E2"/>
    <w:rsid w:val="00247B53"/>
    <w:rsid w:val="00273AE0"/>
    <w:rsid w:val="002A7670"/>
    <w:rsid w:val="002C4410"/>
    <w:rsid w:val="002F7F2A"/>
    <w:rsid w:val="00310728"/>
    <w:rsid w:val="003748AF"/>
    <w:rsid w:val="003D5B6E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D3C21"/>
    <w:rsid w:val="005E2AF4"/>
    <w:rsid w:val="00626C59"/>
    <w:rsid w:val="006C6866"/>
    <w:rsid w:val="006D41F1"/>
    <w:rsid w:val="00723D96"/>
    <w:rsid w:val="007312ED"/>
    <w:rsid w:val="00774549"/>
    <w:rsid w:val="007A0BE1"/>
    <w:rsid w:val="00854424"/>
    <w:rsid w:val="00856E47"/>
    <w:rsid w:val="0088309A"/>
    <w:rsid w:val="00894B4C"/>
    <w:rsid w:val="008D0DD0"/>
    <w:rsid w:val="009126C4"/>
    <w:rsid w:val="00940A48"/>
    <w:rsid w:val="0095252C"/>
    <w:rsid w:val="0097531B"/>
    <w:rsid w:val="009A794A"/>
    <w:rsid w:val="009D5533"/>
    <w:rsid w:val="009E4C46"/>
    <w:rsid w:val="009F6F69"/>
    <w:rsid w:val="00A22C11"/>
    <w:rsid w:val="00A74959"/>
    <w:rsid w:val="00AB6885"/>
    <w:rsid w:val="00AE5284"/>
    <w:rsid w:val="00AE792D"/>
    <w:rsid w:val="00AE7F3D"/>
    <w:rsid w:val="00AF0EF7"/>
    <w:rsid w:val="00B20407"/>
    <w:rsid w:val="00B40C10"/>
    <w:rsid w:val="00B52596"/>
    <w:rsid w:val="00B601C1"/>
    <w:rsid w:val="00B67AF8"/>
    <w:rsid w:val="00BC7839"/>
    <w:rsid w:val="00BD0186"/>
    <w:rsid w:val="00CF54C1"/>
    <w:rsid w:val="00E255B0"/>
    <w:rsid w:val="00E27B3C"/>
    <w:rsid w:val="00E863F2"/>
    <w:rsid w:val="00EB5567"/>
    <w:rsid w:val="00EC4F16"/>
    <w:rsid w:val="00F00450"/>
    <w:rsid w:val="00F05BDF"/>
    <w:rsid w:val="00F95489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character" w:styleId="Forte">
    <w:name w:val="Strong"/>
    <w:uiPriority w:val="22"/>
    <w:qFormat/>
    <w:rsid w:val="00F9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Sandro Alves Silveira</cp:lastModifiedBy>
  <cp:revision>48</cp:revision>
  <dcterms:created xsi:type="dcterms:W3CDTF">2015-01-29T15:57:00Z</dcterms:created>
  <dcterms:modified xsi:type="dcterms:W3CDTF">2021-06-04T11:45:00Z</dcterms:modified>
</cp:coreProperties>
</file>